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8D2ED2" w:rsidRDefault="003771BF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  <w:r w:rsidR="006C69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июня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298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F3316B" w:rsidRDefault="00F3316B" w:rsidP="00D8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F3316B" w:rsidRDefault="003771BF" w:rsidP="00D8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О назначении ответственных за оптимизацию и качество предоставления услуги(сервиса)</w:t>
      </w:r>
    </w:p>
    <w:p w:rsidR="003771BF" w:rsidRPr="00F3316B" w:rsidRDefault="003771BF" w:rsidP="00D8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Во исполнение поручения Председателя Правительства Российской Федерации от 15 мая 2025 г.№ММ-П10-17200, а также в целях дальнейшего совершенствования процессов предоставления государственных и муниципальных услуг:</w:t>
      </w:r>
    </w:p>
    <w:p w:rsidR="00ED7385" w:rsidRPr="00F3316B" w:rsidRDefault="003771BF" w:rsidP="00F33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1.Назначить сотрудников, персонально ответственных за оптимизацию и качество предоставления услуги (сервиса)</w:t>
      </w:r>
    </w:p>
    <w:tbl>
      <w:tblPr>
        <w:tblStyle w:val="a3"/>
        <w:tblW w:w="10059" w:type="dxa"/>
        <w:tblLook w:val="04A0" w:firstRow="1" w:lastRow="0" w:firstColumn="1" w:lastColumn="0" w:noHBand="0" w:noVBand="1"/>
      </w:tblPr>
      <w:tblGrid>
        <w:gridCol w:w="496"/>
        <w:gridCol w:w="4602"/>
        <w:gridCol w:w="4961"/>
      </w:tblGrid>
      <w:tr w:rsidR="00D804EB" w:rsidTr="00F3316B">
        <w:tc>
          <w:tcPr>
            <w:tcW w:w="496" w:type="dxa"/>
          </w:tcPr>
          <w:p w:rsidR="00D804EB" w:rsidRDefault="00D804EB" w:rsidP="00D804EB">
            <w:pPr>
              <w:shd w:val="clear" w:color="auto" w:fill="FFFFFF"/>
              <w:jc w:val="center"/>
              <w:rPr>
                <w:rFonts w:eastAsia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602" w:type="dxa"/>
          </w:tcPr>
          <w:p w:rsidR="00D804EB" w:rsidRPr="002D02FA" w:rsidRDefault="00D804EB" w:rsidP="00D804EB">
            <w:pPr>
              <w:pStyle w:val="ad"/>
              <w:shd w:val="clear" w:color="auto" w:fill="FFFFFF"/>
              <w:ind w:left="7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Наименование услуги (сервиса)</w:t>
            </w:r>
          </w:p>
        </w:tc>
        <w:tc>
          <w:tcPr>
            <w:tcW w:w="4961" w:type="dxa"/>
          </w:tcPr>
          <w:p w:rsidR="00D804EB" w:rsidRPr="00D804EB" w:rsidRDefault="00D804EB" w:rsidP="00D804EB">
            <w:pPr>
              <w:ind w:firstLine="709"/>
              <w:jc w:val="center"/>
              <w:rPr>
                <w:sz w:val="24"/>
                <w:szCs w:val="24"/>
              </w:rPr>
            </w:pPr>
            <w:r w:rsidRPr="00D804EB">
              <w:rPr>
                <w:sz w:val="24"/>
                <w:szCs w:val="24"/>
              </w:rPr>
              <w:t>ФИО и должность</w:t>
            </w:r>
            <w:r w:rsidRPr="00D804EB">
              <w:rPr>
                <w:b/>
                <w:sz w:val="24"/>
                <w:szCs w:val="24"/>
              </w:rPr>
              <w:t xml:space="preserve"> </w:t>
            </w:r>
            <w:r w:rsidRPr="00D804EB">
              <w:rPr>
                <w:sz w:val="24"/>
                <w:szCs w:val="24"/>
              </w:rPr>
              <w:t xml:space="preserve"> </w:t>
            </w:r>
            <w:r w:rsidRPr="00D804EB">
              <w:rPr>
                <w:sz w:val="24"/>
                <w:szCs w:val="24"/>
              </w:rPr>
              <w:t>ответственных за оптимизацию и качество предоставления услуги (сервиса)</w:t>
            </w:r>
          </w:p>
          <w:p w:rsidR="00D804EB" w:rsidRPr="00D804EB" w:rsidRDefault="00D804EB" w:rsidP="00D804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shd w:val="clear" w:color="auto" w:fill="FFFFFF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Предоставления муниципальной услуги по организации библиотечного обслуживания населения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 xml:space="preserve">Батуева Бальжит </w:t>
            </w:r>
            <w:r w:rsidR="00F3316B">
              <w:rPr>
                <w:sz w:val="24"/>
                <w:szCs w:val="24"/>
              </w:rPr>
              <w:t>Ч</w:t>
            </w:r>
            <w:r w:rsidRPr="00F3316B">
              <w:rPr>
                <w:sz w:val="24"/>
                <w:szCs w:val="24"/>
              </w:rPr>
              <w:t>имитовна-заместитель председателя Комитета по социальной политике АМО «Кижингинский район»-начальник отдела культуры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Администрирование неналоговых доходов местного бюджета в части возврата, уточнения вида и принадлежности платежей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Доржиев Солбон Базарович-заместитель руководителя Администрации МО «Кижингинский район»-председатель Комитета по экономике и финансам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дисциплин, годовых календарных учебных графиках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</w:t>
            </w:r>
            <w:r w:rsidRPr="00F3316B">
              <w:rPr>
                <w:sz w:val="24"/>
                <w:szCs w:val="24"/>
              </w:rPr>
              <w:t>заместитель председателя Комитета по социальной политике АМО «Кижингинский район»-начальник отдел</w:t>
            </w:r>
            <w:r w:rsidRPr="00F3316B">
              <w:rPr>
                <w:sz w:val="24"/>
                <w:szCs w:val="24"/>
              </w:rPr>
              <w:t>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Согласование схем расположения земельных участков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</w:t>
            </w:r>
            <w:r w:rsidRPr="00F3316B">
              <w:rPr>
                <w:sz w:val="24"/>
                <w:szCs w:val="24"/>
              </w:rPr>
              <w:t>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</w:t>
            </w:r>
            <w:r w:rsidRPr="00F3316B">
              <w:rPr>
                <w:sz w:val="24"/>
                <w:szCs w:val="24"/>
              </w:rPr>
              <w:t>по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Предоставление в безвозмездное пользование, доверительное управление, аренду и иное пользование муниципального имущества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</w:t>
            </w:r>
            <w:r w:rsidRPr="00F3316B">
              <w:rPr>
                <w:sz w:val="24"/>
                <w:szCs w:val="24"/>
              </w:rPr>
              <w:t>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реконструкции объектов капитального строительства, разрешение на установление публичного сервитута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Выдача ордеров на проведение земляных работ на территории муниципального образования «Кижингинский район»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Приобретение земельных участков из земель сельскохозяйственного назначения, находящихся в государственной или муниципальной собственности, для создания крестьянского (фермерского) хозяйства и осуществления его деятельности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 на территории МО "Кижингинский район"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информации, прием документов органами опеки и попечительства от лиц желающих установить опеку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Административный регламент предоставления органами местного самоуправления муниципальных районов и городских округов в Республике Бурятия государственной услуги в сфере переданного полномочия Республики Бурятия по уведомительной регистрации коллективных договоров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Доржиев Солбон Базарович-заместитель руководителя Администрации МО «Кижингинский район»-председатель Комитета по экономике и финансам</w:t>
            </w:r>
          </w:p>
        </w:tc>
      </w:tr>
    </w:tbl>
    <w:p w:rsidR="00ED7385" w:rsidRPr="00F3316B" w:rsidRDefault="00F3316B" w:rsidP="00F331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 xml:space="preserve">2. Назначить Батуева Л.Ч. - </w:t>
      </w:r>
      <w:r w:rsidRPr="00F3316B">
        <w:rPr>
          <w:rFonts w:ascii="Times New Roman" w:hAnsi="Times New Roman" w:cs="Times New Roman"/>
          <w:sz w:val="28"/>
          <w:szCs w:val="28"/>
        </w:rPr>
        <w:t>заместител</w:t>
      </w:r>
      <w:r w:rsidRPr="00F3316B">
        <w:rPr>
          <w:rFonts w:ascii="Times New Roman" w:hAnsi="Times New Roman" w:cs="Times New Roman"/>
          <w:sz w:val="28"/>
          <w:szCs w:val="28"/>
        </w:rPr>
        <w:t>я</w:t>
      </w:r>
      <w:r w:rsidRPr="00F3316B">
        <w:rPr>
          <w:rFonts w:ascii="Times New Roman" w:hAnsi="Times New Roman" w:cs="Times New Roman"/>
          <w:sz w:val="28"/>
          <w:szCs w:val="28"/>
        </w:rPr>
        <w:t xml:space="preserve"> руководителя Администрации МО «Кижингинский район»</w:t>
      </w:r>
      <w:r w:rsidRPr="00F3316B">
        <w:rPr>
          <w:rFonts w:ascii="Times New Roman" w:hAnsi="Times New Roman" w:cs="Times New Roman"/>
          <w:sz w:val="28"/>
          <w:szCs w:val="28"/>
        </w:rPr>
        <w:t>, управляющего делами ответственным за оптимизацию и качество предоставления услуг (сервисов), подготовку и согласование ведомственного плана по реализации новых и оптимизации (рефакторинга) существующих услуг (сервисов), включая перевод услуг (сервисов) на оказание в проактивном режиме или при непосредственном обращении заявителя.</w:t>
      </w:r>
    </w:p>
    <w:p w:rsidR="00F3316B" w:rsidRPr="00F3316B" w:rsidRDefault="00F3316B" w:rsidP="00F331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3. Контроль исполнения настоящего распоряжения оставляю за собой.</w:t>
      </w:r>
    </w:p>
    <w:p w:rsidR="00F3316B" w:rsidRDefault="00F3316B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316B" w:rsidRDefault="00F3316B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3316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F3316B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771BF"/>
    <w:rsid w:val="00393A2C"/>
    <w:rsid w:val="003A77C5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73BCD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804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3316B"/>
    <w:rsid w:val="00F67FF8"/>
    <w:rsid w:val="00F72550"/>
    <w:rsid w:val="00F972FB"/>
    <w:rsid w:val="00FA119E"/>
    <w:rsid w:val="00FC39C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970BE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3771BF"/>
    <w:pPr>
      <w:ind w:left="720"/>
      <w:contextualSpacing/>
    </w:pPr>
    <w:rPr>
      <w:rFonts w:ascii="Batang" w:eastAsiaTheme="minorHAnsi" w:hAnsi="Batang" w:cs="Angsana New"/>
      <w:color w:val="002060"/>
      <w:spacing w:val="-16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2025-06-17T04:36:00Z</cp:lastPrinted>
  <dcterms:created xsi:type="dcterms:W3CDTF">2025-06-16T07:05:00Z</dcterms:created>
  <dcterms:modified xsi:type="dcterms:W3CDTF">2025-06-17T04:36:00Z</dcterms:modified>
</cp:coreProperties>
</file>